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page" w:horzAnchor="margin" w:tblpXSpec="center" w:tblpY="615"/>
        <w:tblW w:w="10773" w:type="dxa"/>
        <w:tblLayout w:type="fixed"/>
        <w:tblLook w:val="04A0" w:firstRow="1" w:lastRow="0" w:firstColumn="1" w:lastColumn="0" w:noHBand="0" w:noVBand="1"/>
      </w:tblPr>
      <w:tblGrid>
        <w:gridCol w:w="2122"/>
        <w:gridCol w:w="8651"/>
      </w:tblGrid>
      <w:tr w:rsidR="007C78C9" w:rsidRPr="006155D4" w14:paraId="14AFA63E" w14:textId="77777777" w:rsidTr="006155D4">
        <w:tc>
          <w:tcPr>
            <w:tcW w:w="10773" w:type="dxa"/>
            <w:gridSpan w:val="2"/>
          </w:tcPr>
          <w:p w14:paraId="60B27122" w14:textId="77777777" w:rsidR="007C78C9" w:rsidRPr="006155D4" w:rsidRDefault="007C78C9" w:rsidP="006155D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  <w:t>Modulo inserimento avvisi sito DSU</w:t>
            </w:r>
          </w:p>
          <w:p w14:paraId="743D8B9B" w14:textId="6A8708A1" w:rsidR="006155D4" w:rsidRDefault="00AD4448" w:rsidP="006155D4">
            <w:pPr>
              <w:jc w:val="center"/>
              <w:rPr>
                <w:rStyle w:val="Collegamentoipertestuale"/>
                <w:rFonts w:ascii="Calibri" w:hAnsi="Calibri" w:cs="Calibri"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Da inviare a</w:t>
            </w:r>
            <w:r w:rsidR="00302EE6" w:rsidRPr="006155D4">
              <w:rPr>
                <w:rStyle w:val="Collegamentoipertestuale"/>
                <w:rFonts w:ascii="Calibri" w:hAnsi="Calibri" w:cs="Calibri"/>
                <w:sz w:val="23"/>
                <w:szCs w:val="23"/>
              </w:rPr>
              <w:t xml:space="preserve"> </w:t>
            </w:r>
            <w:hyperlink r:id="rId6" w:history="1">
              <w:r w:rsidR="00302EE6" w:rsidRPr="006155D4">
                <w:rPr>
                  <w:rStyle w:val="Collegamentoipertestuale"/>
                  <w:rFonts w:ascii="Calibri" w:hAnsi="Calibri" w:cs="Calibri"/>
                  <w:sz w:val="23"/>
                  <w:szCs w:val="23"/>
                </w:rPr>
                <w:t>dsu.uprodid@strutture.univaq.it</w:t>
              </w:r>
            </w:hyperlink>
          </w:p>
          <w:p w14:paraId="46236D8D" w14:textId="77777777" w:rsidR="004A4C95" w:rsidRPr="006155D4" w:rsidRDefault="004A4C95" w:rsidP="006155D4">
            <w:pPr>
              <w:jc w:val="center"/>
              <w:rPr>
                <w:rStyle w:val="Collegamentoipertestuale"/>
                <w:rFonts w:ascii="Calibri" w:hAnsi="Calibri" w:cs="Calibri"/>
                <w:sz w:val="23"/>
                <w:szCs w:val="23"/>
              </w:rPr>
            </w:pPr>
          </w:p>
          <w:p w14:paraId="4EF06642" w14:textId="2874FD4E" w:rsidR="006155D4" w:rsidRPr="004A4C95" w:rsidRDefault="006155D4" w:rsidP="006155D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</w:pPr>
            <w:r w:rsidRPr="004A4C95">
              <w:rPr>
                <w:rStyle w:val="Collegamentoipertestuale"/>
                <w:rFonts w:ascii="Calibri" w:hAnsi="Calibri" w:cs="Calibri"/>
                <w:b/>
                <w:bCs/>
                <w:color w:val="FF0000"/>
                <w:sz w:val="32"/>
                <w:szCs w:val="32"/>
                <w:highlight w:val="yellow"/>
                <w:u w:val="none"/>
              </w:rPr>
              <w:t>NB: indicare l’oggetto dell’avviso nell’oggetto della mail</w:t>
            </w:r>
          </w:p>
          <w:p w14:paraId="16ECC78A" w14:textId="1B7B9AA4" w:rsidR="000E02DA" w:rsidRPr="006155D4" w:rsidRDefault="000E02DA" w:rsidP="006155D4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7C78C9" w:rsidRPr="006155D4" w14:paraId="78B2D969" w14:textId="77777777" w:rsidTr="006155D4">
        <w:tc>
          <w:tcPr>
            <w:tcW w:w="2122" w:type="dxa"/>
          </w:tcPr>
          <w:p w14:paraId="08683EE3" w14:textId="77777777" w:rsidR="007C78C9" w:rsidRPr="006155D4" w:rsidRDefault="007C78C9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Titolo avviso</w:t>
            </w:r>
          </w:p>
          <w:p w14:paraId="31895956" w14:textId="3ADB44C5" w:rsidR="007C78C9" w:rsidRPr="006155D4" w:rsidRDefault="007C78C9" w:rsidP="006155D4">
            <w:pPr>
              <w:rPr>
                <w:rFonts w:ascii="Calibri" w:hAnsi="Calibri" w:cs="Calibri"/>
                <w:sz w:val="23"/>
                <w:szCs w:val="23"/>
              </w:rPr>
            </w:pPr>
            <w:r w:rsidRPr="006155D4">
              <w:rPr>
                <w:rFonts w:ascii="Calibri" w:hAnsi="Calibri" w:cs="Calibri"/>
                <w:sz w:val="23"/>
                <w:szCs w:val="23"/>
              </w:rPr>
              <w:t xml:space="preserve">Non superare i 40 caratteri </w:t>
            </w:r>
          </w:p>
        </w:tc>
        <w:tc>
          <w:tcPr>
            <w:tcW w:w="8651" w:type="dxa"/>
          </w:tcPr>
          <w:p w14:paraId="7D3516A6" w14:textId="0568F736" w:rsidR="007C78C9" w:rsidRPr="006155D4" w:rsidRDefault="007C78C9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7C78C9" w:rsidRPr="006155D4" w14:paraId="7AAB201C" w14:textId="77777777" w:rsidTr="006155D4">
        <w:trPr>
          <w:trHeight w:val="1202"/>
        </w:trPr>
        <w:tc>
          <w:tcPr>
            <w:tcW w:w="2122" w:type="dxa"/>
          </w:tcPr>
          <w:p w14:paraId="004B7BC6" w14:textId="0FDBDEF0" w:rsidR="007C78C9" w:rsidRPr="006155D4" w:rsidRDefault="007C78C9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Testo avviso</w:t>
            </w:r>
          </w:p>
        </w:tc>
        <w:tc>
          <w:tcPr>
            <w:tcW w:w="8651" w:type="dxa"/>
          </w:tcPr>
          <w:p w14:paraId="6AD7FA53" w14:textId="26E074F0" w:rsidR="007C78C9" w:rsidRPr="006155D4" w:rsidRDefault="007C78C9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0D3F1D" w:rsidRPr="006155D4" w14:paraId="3A9E1A25" w14:textId="77777777" w:rsidTr="006155D4">
        <w:trPr>
          <w:trHeight w:val="553"/>
        </w:trPr>
        <w:tc>
          <w:tcPr>
            <w:tcW w:w="2122" w:type="dxa"/>
          </w:tcPr>
          <w:p w14:paraId="778F5F65" w14:textId="2A2EBFCD" w:rsidR="000D3F1D" w:rsidRPr="006155D4" w:rsidRDefault="000D3F1D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Valido fino al</w:t>
            </w:r>
          </w:p>
        </w:tc>
        <w:tc>
          <w:tcPr>
            <w:tcW w:w="8651" w:type="dxa"/>
          </w:tcPr>
          <w:p w14:paraId="524BA24C" w14:textId="0BF2D602" w:rsidR="000D3F1D" w:rsidRPr="006155D4" w:rsidRDefault="000D3F1D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7C78C9" w:rsidRPr="006155D4" w14:paraId="4DF4BD97" w14:textId="77777777" w:rsidTr="006155D4">
        <w:trPr>
          <w:trHeight w:val="689"/>
        </w:trPr>
        <w:tc>
          <w:tcPr>
            <w:tcW w:w="10773" w:type="dxa"/>
            <w:gridSpan w:val="2"/>
          </w:tcPr>
          <w:p w14:paraId="760DD1B0" w14:textId="77777777" w:rsidR="007C78C9" w:rsidRPr="006155D4" w:rsidRDefault="007C78C9" w:rsidP="006155D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color w:val="FF0000"/>
                <w:sz w:val="23"/>
                <w:szCs w:val="23"/>
              </w:rPr>
              <w:t>Dove pubblicare l’avviso</w:t>
            </w:r>
          </w:p>
          <w:p w14:paraId="05A2B48A" w14:textId="5B0A7B88" w:rsidR="006155D4" w:rsidRPr="006155D4" w:rsidRDefault="007C78C9" w:rsidP="006155D4">
            <w:pPr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Segnalare con una X </w:t>
            </w:r>
            <w:r w:rsidRPr="006155D4">
              <w:rPr>
                <w:rFonts w:ascii="Calibri" w:hAnsi="Calibri" w:cs="Calibri"/>
                <w:b/>
                <w:bCs/>
                <w:sz w:val="23"/>
                <w:szCs w:val="23"/>
                <w:u w:val="single"/>
              </w:rPr>
              <w:t xml:space="preserve">una o più </w:t>
            </w:r>
            <w:r w:rsidR="00302EE6" w:rsidRPr="006155D4">
              <w:rPr>
                <w:rFonts w:ascii="Calibri" w:hAnsi="Calibri" w:cs="Calibri"/>
                <w:b/>
                <w:bCs/>
                <w:sz w:val="23"/>
                <w:szCs w:val="23"/>
                <w:u w:val="single"/>
              </w:rPr>
              <w:t>voci</w:t>
            </w: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in cui pubblicare l’avviso</w:t>
            </w:r>
          </w:p>
        </w:tc>
      </w:tr>
      <w:tr w:rsidR="00F73198" w:rsidRPr="006155D4" w14:paraId="31A8C3F4" w14:textId="77777777" w:rsidTr="006155D4">
        <w:trPr>
          <w:trHeight w:val="676"/>
        </w:trPr>
        <w:tc>
          <w:tcPr>
            <w:tcW w:w="2122" w:type="dxa"/>
            <w:vAlign w:val="center"/>
          </w:tcPr>
          <w:p w14:paraId="1CF16294" w14:textId="0F92BD25" w:rsidR="00302EE6" w:rsidRPr="006155D4" w:rsidRDefault="00302EE6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Dipartimento </w:t>
            </w:r>
          </w:p>
        </w:tc>
        <w:tc>
          <w:tcPr>
            <w:tcW w:w="8651" w:type="dxa"/>
            <w:vAlign w:val="center"/>
          </w:tcPr>
          <w:p w14:paraId="735F7F6F" w14:textId="5993E929" w:rsidR="00F73198" w:rsidRPr="006155D4" w:rsidRDefault="00EA1787" w:rsidP="006155D4">
            <w:pPr>
              <w:rPr>
                <w:rFonts w:ascii="Calibri" w:hAnsi="Calibri" w:cs="Calibri"/>
                <w:sz w:val="23"/>
                <w:szCs w:val="23"/>
              </w:rPr>
            </w:pPr>
            <w:r w:rsidRPr="006155D4">
              <w:rPr>
                <w:rFonts w:ascii="Calibri" w:hAnsi="Calibri" w:cs="Calibri"/>
                <w:sz w:val="23"/>
                <w:szCs w:val="23"/>
              </w:rPr>
              <w:t>Qui sono pubblicati gli avvisi della segreteria didattica/</w:t>
            </w:r>
            <w:proofErr w:type="spellStart"/>
            <w:r w:rsidRPr="006155D4">
              <w:rPr>
                <w:rFonts w:ascii="Calibri" w:hAnsi="Calibri" w:cs="Calibri"/>
                <w:sz w:val="23"/>
                <w:szCs w:val="23"/>
              </w:rPr>
              <w:t>Uprodid</w:t>
            </w:r>
            <w:proofErr w:type="spellEnd"/>
            <w:r w:rsidRPr="006155D4">
              <w:rPr>
                <w:rFonts w:ascii="Calibri" w:hAnsi="Calibri" w:cs="Calibri"/>
                <w:sz w:val="23"/>
                <w:szCs w:val="23"/>
              </w:rPr>
              <w:t xml:space="preserve"> diretti a tutta la platea studentesca, ad esempio: scadenze per l’immatricolazione, le domande di laurea e altri adempimenti amministrativi; l’orario delle lezioni; i calendari di laurea. Gli avvisi per gli immatricolati saranno segnalati dalla dicitura </w:t>
            </w: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Immatricolazioni</w:t>
            </w:r>
            <w:r w:rsidRPr="006155D4">
              <w:rPr>
                <w:rFonts w:ascii="Calibri" w:hAnsi="Calibri" w:cs="Calibri"/>
                <w:sz w:val="23"/>
                <w:szCs w:val="23"/>
              </w:rPr>
              <w:t xml:space="preserve"> nel titolo dell’avviso. </w:t>
            </w:r>
          </w:p>
        </w:tc>
      </w:tr>
      <w:tr w:rsidR="00EA1787" w:rsidRPr="006155D4" w14:paraId="479F4759" w14:textId="77777777" w:rsidTr="006155D4">
        <w:trPr>
          <w:trHeight w:val="493"/>
        </w:trPr>
        <w:tc>
          <w:tcPr>
            <w:tcW w:w="2122" w:type="dxa"/>
            <w:vAlign w:val="center"/>
          </w:tcPr>
          <w:p w14:paraId="0EE6BAA2" w14:textId="77777777" w:rsidR="00EA1787" w:rsidRPr="006155D4" w:rsidRDefault="00EA1787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Eventi</w:t>
            </w:r>
          </w:p>
        </w:tc>
        <w:tc>
          <w:tcPr>
            <w:tcW w:w="8651" w:type="dxa"/>
            <w:vAlign w:val="center"/>
          </w:tcPr>
          <w:p w14:paraId="44929D09" w14:textId="581DF026" w:rsidR="00EA1787" w:rsidRPr="006155D4" w:rsidRDefault="00EA1787" w:rsidP="006155D4">
            <w:pPr>
              <w:rPr>
                <w:rFonts w:ascii="Calibri" w:hAnsi="Calibri" w:cs="Calibri"/>
                <w:kern w:val="0"/>
                <w:sz w:val="23"/>
                <w:szCs w:val="23"/>
                <w14:ligatures w14:val="none"/>
              </w:rPr>
            </w:pPr>
            <w:r w:rsidRPr="006155D4">
              <w:rPr>
                <w:rFonts w:ascii="Calibri" w:hAnsi="Calibri" w:cs="Calibri"/>
                <w:kern w:val="0"/>
                <w:sz w:val="23"/>
                <w:szCs w:val="23"/>
                <w14:ligatures w14:val="none"/>
              </w:rPr>
              <w:t>Qui sono pubblicati gli avvisi riguardanti le attività di dipartimento di ricerca e terza missione, ad esempio: annunci e programmi di convegni; festival e rassegne; presentazioni di libri; eventi riguardanti progetti in corso (PRIN et al.).</w:t>
            </w:r>
          </w:p>
        </w:tc>
      </w:tr>
      <w:tr w:rsidR="00A7698F" w:rsidRPr="006155D4" w14:paraId="6259CEC2" w14:textId="2DDC5572" w:rsidTr="006155D4">
        <w:tc>
          <w:tcPr>
            <w:tcW w:w="2122" w:type="dxa"/>
            <w:vAlign w:val="center"/>
          </w:tcPr>
          <w:p w14:paraId="759BD5F6" w14:textId="33D6DBA3" w:rsidR="00627E88" w:rsidRPr="006155D4" w:rsidRDefault="00CB71A7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Lettere</w:t>
            </w:r>
          </w:p>
          <w:p w14:paraId="64245EE8" w14:textId="3C972937" w:rsidR="00A7698F" w:rsidRPr="006155D4" w:rsidRDefault="00A7698F" w:rsidP="006155D4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651" w:type="dxa"/>
            <w:vAlign w:val="center"/>
          </w:tcPr>
          <w:p w14:paraId="78C6C0AA" w14:textId="546DAA65" w:rsidR="00A7698F" w:rsidRPr="006155D4" w:rsidRDefault="00A7698F" w:rsidP="006155D4">
            <w:pPr>
              <w:rPr>
                <w:rFonts w:ascii="Calibri" w:hAnsi="Calibri" w:cs="Calibri"/>
                <w:sz w:val="23"/>
                <w:szCs w:val="23"/>
              </w:rPr>
            </w:pPr>
            <w:bookmarkStart w:id="0" w:name="OLE_LINK1"/>
            <w:bookmarkStart w:id="1" w:name="OLE_LINK2"/>
            <w:r w:rsidRPr="006155D4">
              <w:rPr>
                <w:rFonts w:ascii="Calibri" w:hAnsi="Calibri" w:cs="Calibri"/>
                <w:sz w:val="23"/>
                <w:szCs w:val="23"/>
              </w:rPr>
              <w:t xml:space="preserve">Qui sono pubblicati gli avvisi riguardanti l’attività didattica dei corsi pertinenti all’area di </w:t>
            </w: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Lettere</w:t>
            </w:r>
            <w:r w:rsidRPr="006155D4">
              <w:rPr>
                <w:rFonts w:ascii="Calibri" w:hAnsi="Calibri" w:cs="Calibri"/>
                <w:sz w:val="23"/>
                <w:szCs w:val="23"/>
              </w:rPr>
              <w:t>, ad esempio: modifiche temporanee all’orario delle lezioni o di ricevimento di un docente; presentazioni dei corsi di laurea; calendari di prove/colloqui d’accesso.</w:t>
            </w:r>
            <w:bookmarkEnd w:id="0"/>
            <w:bookmarkEnd w:id="1"/>
          </w:p>
        </w:tc>
      </w:tr>
      <w:tr w:rsidR="00953300" w:rsidRPr="006155D4" w14:paraId="34807238" w14:textId="77777777" w:rsidTr="006155D4">
        <w:tc>
          <w:tcPr>
            <w:tcW w:w="2122" w:type="dxa"/>
            <w:vAlign w:val="center"/>
          </w:tcPr>
          <w:p w14:paraId="17D14530" w14:textId="368ABF85" w:rsidR="00627E88" w:rsidRPr="006155D4" w:rsidRDefault="00627E88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Lingue</w:t>
            </w:r>
          </w:p>
          <w:p w14:paraId="4F8EEE24" w14:textId="77777777" w:rsidR="00953300" w:rsidRPr="006155D4" w:rsidRDefault="00953300" w:rsidP="006155D4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651" w:type="dxa"/>
            <w:vAlign w:val="center"/>
          </w:tcPr>
          <w:p w14:paraId="3952B1EC" w14:textId="3E21C774" w:rsidR="00953300" w:rsidRPr="006155D4" w:rsidRDefault="00627E88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sz w:val="23"/>
                <w:szCs w:val="23"/>
              </w:rPr>
              <w:t xml:space="preserve">Qui sono pubblicati gli avvisi riguardanti l’attività didattica dei corsi pertinenti all’area di </w:t>
            </w: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Lingue</w:t>
            </w:r>
            <w:r w:rsidRPr="006155D4">
              <w:rPr>
                <w:rFonts w:ascii="Calibri" w:hAnsi="Calibri" w:cs="Calibri"/>
                <w:sz w:val="23"/>
                <w:szCs w:val="23"/>
              </w:rPr>
              <w:t>, ad esempio: modifiche temporanee all’orario delle lezioni o di ricevimento di un docente; presentazioni dei corsi di laurea; calendari di prove/colloqui d’accesso.</w:t>
            </w:r>
          </w:p>
        </w:tc>
      </w:tr>
      <w:tr w:rsidR="00953300" w:rsidRPr="006155D4" w14:paraId="6C2CC3DF" w14:textId="77777777" w:rsidTr="006155D4">
        <w:tc>
          <w:tcPr>
            <w:tcW w:w="2122" w:type="dxa"/>
            <w:vAlign w:val="center"/>
          </w:tcPr>
          <w:p w14:paraId="09B97D8B" w14:textId="77777777" w:rsidR="00627E88" w:rsidRPr="006155D4" w:rsidRDefault="00627E88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Filosofia</w:t>
            </w:r>
          </w:p>
          <w:p w14:paraId="41660CB0" w14:textId="77777777" w:rsidR="00953300" w:rsidRPr="006155D4" w:rsidRDefault="00953300" w:rsidP="006155D4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651" w:type="dxa"/>
            <w:vAlign w:val="center"/>
          </w:tcPr>
          <w:p w14:paraId="030183DF" w14:textId="46505A18" w:rsidR="00953300" w:rsidRPr="006155D4" w:rsidRDefault="00627E88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sz w:val="23"/>
                <w:szCs w:val="23"/>
              </w:rPr>
              <w:t xml:space="preserve">Qui sono pubblicati gli avvisi riguardanti l’attività didattica dei corsi pertinenti all’area di </w:t>
            </w: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Filosofia</w:t>
            </w:r>
            <w:r w:rsidRPr="006155D4">
              <w:rPr>
                <w:rFonts w:ascii="Calibri" w:hAnsi="Calibri" w:cs="Calibri"/>
                <w:sz w:val="23"/>
                <w:szCs w:val="23"/>
              </w:rPr>
              <w:t>, ad esempio: modifiche temporanee all’orario delle lezioni o di ricevimento di un docente; presentazioni dei corsi di laurea; calendari di prove/colloqui d’accesso.</w:t>
            </w:r>
          </w:p>
        </w:tc>
      </w:tr>
      <w:tr w:rsidR="00627E88" w:rsidRPr="006155D4" w14:paraId="6F78BD12" w14:textId="77777777" w:rsidTr="006155D4">
        <w:tc>
          <w:tcPr>
            <w:tcW w:w="2122" w:type="dxa"/>
            <w:vAlign w:val="center"/>
          </w:tcPr>
          <w:p w14:paraId="45ACA22E" w14:textId="77777777" w:rsidR="00627E88" w:rsidRPr="006155D4" w:rsidRDefault="00627E88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Beni Culturali</w:t>
            </w:r>
          </w:p>
          <w:p w14:paraId="587FAD7B" w14:textId="77777777" w:rsidR="00627E88" w:rsidRPr="006155D4" w:rsidRDefault="00627E88" w:rsidP="006155D4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651" w:type="dxa"/>
            <w:vAlign w:val="center"/>
          </w:tcPr>
          <w:p w14:paraId="352F37B4" w14:textId="60748FD2" w:rsidR="00627E88" w:rsidRPr="006155D4" w:rsidRDefault="00627E88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sz w:val="23"/>
                <w:szCs w:val="23"/>
              </w:rPr>
              <w:t xml:space="preserve">Qui sono pubblicati gli avvisi riguardanti l’attività didattica dei corsi pertinenti all’area di </w:t>
            </w: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Beni Culturali</w:t>
            </w:r>
            <w:r w:rsidRPr="006155D4">
              <w:rPr>
                <w:rFonts w:ascii="Calibri" w:hAnsi="Calibri" w:cs="Calibri"/>
                <w:sz w:val="23"/>
                <w:szCs w:val="23"/>
              </w:rPr>
              <w:t>, ad esempio: modifiche temporanee all’orario delle lezioni o di ricevimento di un docente; presentazioni dei corsi di laurea; calendari di prove/colloqui d’accesso.</w:t>
            </w:r>
          </w:p>
        </w:tc>
      </w:tr>
      <w:tr w:rsidR="00627E88" w:rsidRPr="006155D4" w14:paraId="578CA136" w14:textId="77777777" w:rsidTr="006155D4">
        <w:tc>
          <w:tcPr>
            <w:tcW w:w="2122" w:type="dxa"/>
            <w:vAlign w:val="center"/>
          </w:tcPr>
          <w:p w14:paraId="0594FE34" w14:textId="77777777" w:rsidR="0033196A" w:rsidRPr="006155D4" w:rsidRDefault="0033196A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Scienza della Formazione Primaria</w:t>
            </w:r>
          </w:p>
          <w:p w14:paraId="4C7B8E7C" w14:textId="77777777" w:rsidR="00627E88" w:rsidRPr="006155D4" w:rsidRDefault="00627E88" w:rsidP="006155D4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651" w:type="dxa"/>
            <w:vAlign w:val="center"/>
          </w:tcPr>
          <w:p w14:paraId="3B160A0E" w14:textId="79400ED0" w:rsidR="00627E88" w:rsidRPr="006155D4" w:rsidRDefault="00627E88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sz w:val="23"/>
                <w:szCs w:val="23"/>
              </w:rPr>
              <w:t xml:space="preserve">Qui sono pubblicati gli avvisi riguardanti l’attività didattica dei corsi pertinenti all’area di </w:t>
            </w: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Scienza della Formazione Primaria</w:t>
            </w:r>
            <w:r w:rsidRPr="006155D4">
              <w:rPr>
                <w:rFonts w:ascii="Calibri" w:hAnsi="Calibri" w:cs="Calibri"/>
                <w:sz w:val="23"/>
                <w:szCs w:val="23"/>
              </w:rPr>
              <w:t>, ad esempio: modifiche temporanee all’orario delle lezioni o di ricevimento di un docente; presentazioni dei corsi di laurea; calendari di prove/colloqui d’accesso.</w:t>
            </w:r>
          </w:p>
        </w:tc>
      </w:tr>
      <w:tr w:rsidR="0033196A" w:rsidRPr="006155D4" w14:paraId="7C97C216" w14:textId="77777777" w:rsidTr="006155D4">
        <w:tc>
          <w:tcPr>
            <w:tcW w:w="2122" w:type="dxa"/>
            <w:vAlign w:val="center"/>
          </w:tcPr>
          <w:p w14:paraId="476643C7" w14:textId="1D8095D8" w:rsidR="0033196A" w:rsidRPr="006155D4" w:rsidRDefault="0033196A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Educazione </w:t>
            </w:r>
          </w:p>
          <w:p w14:paraId="62CCC16B" w14:textId="77777777" w:rsidR="0033196A" w:rsidRPr="006155D4" w:rsidRDefault="0033196A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  <w:tc>
          <w:tcPr>
            <w:tcW w:w="8651" w:type="dxa"/>
            <w:vAlign w:val="center"/>
          </w:tcPr>
          <w:p w14:paraId="64250E05" w14:textId="73443B3C" w:rsidR="0033196A" w:rsidRPr="006155D4" w:rsidRDefault="0033196A" w:rsidP="006155D4">
            <w:pPr>
              <w:rPr>
                <w:rFonts w:ascii="Calibri" w:hAnsi="Calibri" w:cs="Calibri"/>
                <w:sz w:val="23"/>
                <w:szCs w:val="23"/>
              </w:rPr>
            </w:pPr>
            <w:r w:rsidRPr="006155D4">
              <w:rPr>
                <w:rFonts w:ascii="Calibri" w:hAnsi="Calibri" w:cs="Calibri"/>
                <w:sz w:val="23"/>
                <w:szCs w:val="23"/>
              </w:rPr>
              <w:t xml:space="preserve">Qui sono pubblicati gli avvisi riguardanti l’attività didattica dei corsi pertinenti all’area di </w:t>
            </w: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Educazione</w:t>
            </w:r>
            <w:r w:rsidRPr="006155D4">
              <w:rPr>
                <w:rFonts w:ascii="Calibri" w:hAnsi="Calibri" w:cs="Calibri"/>
                <w:sz w:val="23"/>
                <w:szCs w:val="23"/>
              </w:rPr>
              <w:t>, ad esempio: modifiche temporanee all’orario delle lezioni o di ricevimento di un docente; presentazioni dei corsi di laurea; calendari di prove/colloqui d’accesso.</w:t>
            </w:r>
          </w:p>
        </w:tc>
      </w:tr>
      <w:tr w:rsidR="006155D4" w:rsidRPr="006155D4" w14:paraId="1E69346E" w14:textId="77777777" w:rsidTr="006155D4">
        <w:tc>
          <w:tcPr>
            <w:tcW w:w="2122" w:type="dxa"/>
            <w:vAlign w:val="center"/>
          </w:tcPr>
          <w:p w14:paraId="1442A130" w14:textId="6D880588" w:rsidR="006155D4" w:rsidRPr="006155D4" w:rsidRDefault="006155D4" w:rsidP="006155D4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Servizio Sociale</w:t>
            </w:r>
          </w:p>
        </w:tc>
        <w:tc>
          <w:tcPr>
            <w:tcW w:w="8651" w:type="dxa"/>
            <w:vAlign w:val="center"/>
          </w:tcPr>
          <w:p w14:paraId="5B2E686E" w14:textId="1BA16AFB" w:rsidR="006155D4" w:rsidRPr="006155D4" w:rsidRDefault="006155D4" w:rsidP="006155D4">
            <w:pPr>
              <w:rPr>
                <w:rFonts w:ascii="Calibri" w:hAnsi="Calibri" w:cs="Calibri"/>
                <w:sz w:val="23"/>
                <w:szCs w:val="23"/>
              </w:rPr>
            </w:pPr>
            <w:r w:rsidRPr="006155D4">
              <w:rPr>
                <w:rFonts w:ascii="Calibri" w:hAnsi="Calibri" w:cs="Calibri"/>
                <w:sz w:val="23"/>
                <w:szCs w:val="23"/>
              </w:rPr>
              <w:t xml:space="preserve">Qui sono pubblicati gli avvisi riguardanti l’attività didattica dei corsi pertinenti all’area di </w:t>
            </w:r>
            <w:r w:rsidRPr="006155D4">
              <w:rPr>
                <w:rFonts w:ascii="Calibri" w:hAnsi="Calibri" w:cs="Calibri"/>
                <w:b/>
                <w:bCs/>
                <w:sz w:val="23"/>
                <w:szCs w:val="23"/>
              </w:rPr>
              <w:t>Servizio Sociale,</w:t>
            </w:r>
            <w:r w:rsidRPr="006155D4">
              <w:rPr>
                <w:rFonts w:ascii="Calibri" w:hAnsi="Calibri" w:cs="Calibri"/>
                <w:sz w:val="23"/>
                <w:szCs w:val="23"/>
              </w:rPr>
              <w:t xml:space="preserve"> ad esempio: modifiche temporanee all’orario delle lezioni o di ricevimento di un docente; presentazioni dei corsi di laurea; calendari di prove/colloqui d’accesso.</w:t>
            </w:r>
          </w:p>
        </w:tc>
      </w:tr>
    </w:tbl>
    <w:p w14:paraId="3BC77895" w14:textId="4390CC80" w:rsidR="007C78C9" w:rsidRPr="006155D4" w:rsidRDefault="007C78C9" w:rsidP="00035FF9">
      <w:pPr>
        <w:rPr>
          <w:rFonts w:ascii="Calibri" w:hAnsi="Calibri" w:cs="Calibri"/>
          <w:b/>
          <w:bCs/>
          <w:sz w:val="23"/>
          <w:szCs w:val="23"/>
        </w:rPr>
      </w:pPr>
    </w:p>
    <w:sectPr w:rsidR="007C78C9" w:rsidRPr="006155D4" w:rsidSect="00F8065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4AE9D" w14:textId="77777777" w:rsidR="00FF26D0" w:rsidRDefault="00FF26D0" w:rsidP="006155D4">
      <w:r>
        <w:separator/>
      </w:r>
    </w:p>
  </w:endnote>
  <w:endnote w:type="continuationSeparator" w:id="0">
    <w:p w14:paraId="09FC425C" w14:textId="77777777" w:rsidR="00FF26D0" w:rsidRDefault="00FF26D0" w:rsidP="0061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7530C" w14:textId="77777777" w:rsidR="00FF26D0" w:rsidRDefault="00FF26D0" w:rsidP="006155D4">
      <w:r>
        <w:separator/>
      </w:r>
    </w:p>
  </w:footnote>
  <w:footnote w:type="continuationSeparator" w:id="0">
    <w:p w14:paraId="11D0C6AF" w14:textId="77777777" w:rsidR="00FF26D0" w:rsidRDefault="00FF26D0" w:rsidP="0061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C9"/>
    <w:rsid w:val="00035FF9"/>
    <w:rsid w:val="00045075"/>
    <w:rsid w:val="000A0DCE"/>
    <w:rsid w:val="000D3F1D"/>
    <w:rsid w:val="000E02DA"/>
    <w:rsid w:val="00211EE7"/>
    <w:rsid w:val="002254A4"/>
    <w:rsid w:val="00302EE6"/>
    <w:rsid w:val="0033196A"/>
    <w:rsid w:val="00345EBD"/>
    <w:rsid w:val="0039693F"/>
    <w:rsid w:val="003B0F7D"/>
    <w:rsid w:val="003C3BB9"/>
    <w:rsid w:val="003C6FB0"/>
    <w:rsid w:val="00404DF8"/>
    <w:rsid w:val="00460B3B"/>
    <w:rsid w:val="004A4C95"/>
    <w:rsid w:val="004C132C"/>
    <w:rsid w:val="0060621E"/>
    <w:rsid w:val="006155D4"/>
    <w:rsid w:val="00627E88"/>
    <w:rsid w:val="00770A31"/>
    <w:rsid w:val="007C78C9"/>
    <w:rsid w:val="007E6D65"/>
    <w:rsid w:val="0081548B"/>
    <w:rsid w:val="008B1E01"/>
    <w:rsid w:val="00953300"/>
    <w:rsid w:val="00A7698F"/>
    <w:rsid w:val="00AA69B8"/>
    <w:rsid w:val="00AD4448"/>
    <w:rsid w:val="00B16887"/>
    <w:rsid w:val="00B202A3"/>
    <w:rsid w:val="00B75E64"/>
    <w:rsid w:val="00B83C10"/>
    <w:rsid w:val="00C47E85"/>
    <w:rsid w:val="00C80318"/>
    <w:rsid w:val="00C9191F"/>
    <w:rsid w:val="00CB71A7"/>
    <w:rsid w:val="00CB74F6"/>
    <w:rsid w:val="00CE78AB"/>
    <w:rsid w:val="00D17F52"/>
    <w:rsid w:val="00DB6DAF"/>
    <w:rsid w:val="00DF0C01"/>
    <w:rsid w:val="00EA1787"/>
    <w:rsid w:val="00F217D0"/>
    <w:rsid w:val="00F47235"/>
    <w:rsid w:val="00F7246D"/>
    <w:rsid w:val="00F73198"/>
    <w:rsid w:val="00F80659"/>
    <w:rsid w:val="00F91F43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CF8B"/>
  <w15:chartTrackingRefBased/>
  <w15:docId w15:val="{C6EFC6FB-2225-9A4F-BB6E-5B4AD647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B75E64"/>
    <w:pPr>
      <w:keepNext/>
      <w:keepLines/>
      <w:framePr w:hSpace="141" w:wrap="around" w:vAnchor="page" w:hAnchor="margin" w:xAlign="center" w:y="1378"/>
      <w:spacing w:before="480" w:after="200"/>
      <w:outlineLvl w:val="0"/>
    </w:pPr>
    <w:rPr>
      <w:rFonts w:ascii="Calibri" w:eastAsiaTheme="majorEastAsia" w:hAnsi="Calibri" w:cs="Calibri"/>
      <w:b/>
      <w:bCs/>
      <w:iCs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770A31"/>
    <w:pPr>
      <w:keepLines/>
      <w:spacing w:before="60" w:after="140"/>
      <w:jc w:val="both"/>
      <w:outlineLvl w:val="1"/>
    </w:pPr>
    <w:rPr>
      <w:rFonts w:ascii="Bell MT" w:eastAsiaTheme="majorEastAsia" w:hAnsi="Bell MT" w:cstheme="majorBidi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autoRedefine/>
    <w:qFormat/>
    <w:rsid w:val="00770A31"/>
    <w:pPr>
      <w:spacing w:after="60"/>
      <w:ind w:firstLine="425"/>
      <w:jc w:val="both"/>
    </w:pPr>
    <w:rPr>
      <w:rFonts w:ascii="Bell MT" w:eastAsiaTheme="minorEastAsia" w:hAnsi="Bell MT" w:cs="Times New Roman"/>
      <w:kern w:val="0"/>
      <w:lang w:eastAsia="ja-JP"/>
      <w14:ligatures w14:val="none"/>
    </w:rPr>
  </w:style>
  <w:style w:type="paragraph" w:customStyle="1" w:styleId="citazione">
    <w:name w:val="citazione"/>
    <w:basedOn w:val="Normale"/>
    <w:autoRedefine/>
    <w:qFormat/>
    <w:rsid w:val="00C9191F"/>
    <w:pPr>
      <w:spacing w:before="200" w:after="200"/>
      <w:ind w:left="1134"/>
      <w:contextualSpacing/>
      <w:jc w:val="both"/>
    </w:pPr>
    <w:rPr>
      <w:rFonts w:ascii="Bell MT" w:eastAsia="MS Mincho" w:hAnsi="Bell MT" w:cs="Times New Roman"/>
      <w:sz w:val="20"/>
      <w:szCs w:val="22"/>
      <w:lang w:eastAsia="ja-JP"/>
    </w:rPr>
  </w:style>
  <w:style w:type="paragraph" w:styleId="Testonotaapidipagina">
    <w:name w:val="footnote text"/>
    <w:basedOn w:val="Normale"/>
    <w:link w:val="TestonotaapidipaginaCarattere"/>
    <w:autoRedefine/>
    <w:uiPriority w:val="99"/>
    <w:qFormat/>
    <w:rsid w:val="00770A31"/>
    <w:pPr>
      <w:ind w:firstLine="284"/>
      <w:jc w:val="both"/>
    </w:pPr>
    <w:rPr>
      <w:rFonts w:ascii="Bell MT" w:hAnsi="Bell MT"/>
      <w:sz w:val="20"/>
      <w:lang w:val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70A31"/>
    <w:rPr>
      <w:rFonts w:ascii="Bell MT" w:hAnsi="Bell MT"/>
      <w:sz w:val="20"/>
      <w:lang w:val="de-D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5E64"/>
    <w:rPr>
      <w:rFonts w:ascii="Calibri" w:eastAsiaTheme="majorEastAsia" w:hAnsi="Calibri" w:cs="Calibri"/>
      <w:b/>
      <w:bCs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70A31"/>
    <w:rPr>
      <w:rFonts w:ascii="Bell MT" w:eastAsiaTheme="majorEastAsia" w:hAnsi="Bell MT" w:cstheme="majorBidi"/>
      <w:b/>
      <w:bCs/>
      <w:szCs w:val="26"/>
    </w:rPr>
  </w:style>
  <w:style w:type="paragraph" w:customStyle="1" w:styleId="bibliografia">
    <w:name w:val="bibliografia"/>
    <w:basedOn w:val="Normale"/>
    <w:next w:val="Bibliografia0"/>
    <w:autoRedefine/>
    <w:qFormat/>
    <w:rsid w:val="00211EE7"/>
    <w:pPr>
      <w:spacing w:after="60"/>
      <w:ind w:left="425" w:hanging="425"/>
      <w:jc w:val="both"/>
    </w:pPr>
    <w:rPr>
      <w:rFonts w:ascii="Bell MT" w:eastAsiaTheme="minorEastAsia" w:hAnsi="Bell MT"/>
      <w:kern w:val="0"/>
      <w:lang w:eastAsia="ja-JP"/>
      <w14:ligatures w14:val="none"/>
    </w:rPr>
  </w:style>
  <w:style w:type="paragraph" w:styleId="Bibliografia0">
    <w:name w:val="Bibliography"/>
    <w:basedOn w:val="Normale"/>
    <w:next w:val="Normale"/>
    <w:uiPriority w:val="37"/>
    <w:semiHidden/>
    <w:unhideWhenUsed/>
    <w:rsid w:val="00211EE7"/>
  </w:style>
  <w:style w:type="table" w:styleId="Grigliatabella">
    <w:name w:val="Table Grid"/>
    <w:basedOn w:val="Tabellanormale"/>
    <w:uiPriority w:val="39"/>
    <w:rsid w:val="007C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693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693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15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5D4"/>
  </w:style>
  <w:style w:type="paragraph" w:styleId="Pidipagina">
    <w:name w:val="footer"/>
    <w:basedOn w:val="Normale"/>
    <w:link w:val="PidipaginaCarattere"/>
    <w:uiPriority w:val="99"/>
    <w:unhideWhenUsed/>
    <w:rsid w:val="00615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u.uprodid@strutture.univaq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Guarracino</dc:creator>
  <cp:keywords/>
  <dc:description/>
  <cp:lastModifiedBy>Angela Torelli</cp:lastModifiedBy>
  <cp:revision>3</cp:revision>
  <dcterms:created xsi:type="dcterms:W3CDTF">2024-12-09T09:37:00Z</dcterms:created>
  <dcterms:modified xsi:type="dcterms:W3CDTF">2024-12-09T09:38:00Z</dcterms:modified>
</cp:coreProperties>
</file>